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165"/>
        <w:gridCol w:w="51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张峰水库晋城调水工程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15"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3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12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3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12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93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12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93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512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93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12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3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12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3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12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93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12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93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12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zZTdlMjBjMzhhNjM5MmMyYWIwMDc5OGNlZTYzNWUifQ=="/>
  </w:docVars>
  <w:rsids>
    <w:rsidRoot w:val="44EB321A"/>
    <w:rsid w:val="0006433F"/>
    <w:rsid w:val="004261CB"/>
    <w:rsid w:val="00803648"/>
    <w:rsid w:val="00C57F8D"/>
    <w:rsid w:val="00C838A0"/>
    <w:rsid w:val="00F81DEE"/>
    <w:rsid w:val="0DE65E4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Sky123.Org</Company>
  <Pages>2</Pages>
  <Words>430</Words>
  <Characters>104</Characters>
  <Lines>1</Lines>
  <Paragraphs>1</Paragraphs>
  <TotalTime>0</TotalTime>
  <ScaleCrop>false</ScaleCrop>
  <LinksUpToDate>false</LinksUpToDate>
  <CharactersWithSpaces>533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2021-07-02T02:39:00Z</dcterms:created>
  <dc:creator>君榕</dc:creator>
  <cp:lastModifiedBy>亚楠</cp:lastModifiedBy>
  <dcterms:modified xsi:type="dcterms:W3CDTF">2023-05-10T15:37:20Z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6498C79FCDE74051BEED21765CCDEC40_12</vt:lpwstr>
  </property>
</Properties>
</file>